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B62929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B62929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AA29ED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B62929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AA2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B62929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AA2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B62929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AA2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Barley grains; -- Of other cereals (HS 110429); Cereals, pulses and derived products (ICS 67.060)</w:t>
            </w:r>
            <w:bookmarkStart w:id="20" w:name="sps3a"/>
            <w:bookmarkEnd w:id="20"/>
          </w:p>
        </w:tc>
      </w:tr>
      <w:tr w:rsidR="00AA2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334: 2019, Barley grains — Specification, Second edition (14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AA2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the requirements, test and sampling methods for kernels of cultivated barley (Hordeum vulgare L.) intended for human consumption.</w:t>
            </w:r>
          </w:p>
          <w:p w:rsidR="00FE448B" w:rsidRPr="00C379C8" w:rsidRDefault="00B62929" w:rsidP="002F6A28">
            <w:pPr>
              <w:spacing w:after="120"/>
            </w:pPr>
            <w:r w:rsidRPr="00C379C8">
              <w:t>Note: This Draft Uganda Standard was also notified to the SPS Committee.</w:t>
            </w:r>
          </w:p>
        </w:tc>
      </w:tr>
      <w:tr w:rsidR="00AA2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</w:t>
            </w:r>
            <w:bookmarkStart w:id="27" w:name="sps7f"/>
            <w:bookmarkEnd w:id="27"/>
          </w:p>
        </w:tc>
      </w:tr>
      <w:tr w:rsidR="00AA2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B62929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AA29ED" w:rsidRPr="002F6A28" w:rsidRDefault="00B62929" w:rsidP="00B62929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US 334: 2001, Barley grains — Specification</w:t>
            </w:r>
          </w:p>
          <w:p w:rsidR="00AA29ED" w:rsidRPr="002F6A28" w:rsidRDefault="00B62929" w:rsidP="00B62929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US 28 EAS 39, Code of practice for Hygiene in the Food and Drink Manufacturing Industry</w:t>
            </w:r>
          </w:p>
          <w:p w:rsidR="00AA29ED" w:rsidRPr="002F6A28" w:rsidRDefault="00B62929" w:rsidP="00B62929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US EAS 38, Labelling of pre-packaged foods - General requirements</w:t>
            </w:r>
          </w:p>
          <w:p w:rsidR="00AA29ED" w:rsidRPr="002F6A28" w:rsidRDefault="00B62929" w:rsidP="00B62929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US EAS 900, Cereals and pulses — Sampling</w:t>
            </w:r>
          </w:p>
          <w:p w:rsidR="00AA29ED" w:rsidRPr="002F6A28" w:rsidRDefault="00B62929" w:rsidP="00B62929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US EAS 901, Cereals and pulses – Test methods</w:t>
            </w:r>
          </w:p>
          <w:p w:rsidR="00AA29ED" w:rsidRPr="002F6A28" w:rsidRDefault="00B62929" w:rsidP="00B62929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 xml:space="preserve">US ISO 6561-1, Vegetables and derived </w:t>
            </w:r>
            <w:proofErr w:type="gramStart"/>
            <w:r w:rsidRPr="002F6A28">
              <w:rPr>
                <w:bCs/>
              </w:rPr>
              <w:t>products:-</w:t>
            </w:r>
            <w:proofErr w:type="gramEnd"/>
            <w:r w:rsidRPr="002F6A28">
              <w:rPr>
                <w:bCs/>
              </w:rPr>
              <w:t>Determination of cadmium content-Part 1: Methods using graphite furnace atomic absorption spectrometry</w:t>
            </w:r>
          </w:p>
          <w:p w:rsidR="00AA29ED" w:rsidRPr="002F6A28" w:rsidRDefault="00B62929" w:rsidP="00B62929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US ISO 6633, Fruits, vegetables and derived products — Determination of lead content — Flameless atomic absorption spectrometric method</w:t>
            </w:r>
          </w:p>
          <w:p w:rsidR="00AA29ED" w:rsidRPr="002F6A28" w:rsidRDefault="00B62929" w:rsidP="00B62929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US ISO 20483, Cereals and pulses — Determination of the nitrogen content and calculation of the crude protein content- Kjeldahl method</w:t>
            </w:r>
          </w:p>
          <w:p w:rsidR="00AA29ED" w:rsidRPr="002F6A28" w:rsidRDefault="00B62929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>
              <w:rPr>
                <w:bCs/>
              </w:rPr>
              <w:lastRenderedPageBreak/>
              <w:tab/>
            </w:r>
            <w:r w:rsidRPr="002F6A28">
              <w:rPr>
                <w:bCs/>
              </w:rPr>
              <w:t>Codex Standard for Sorghum grains CODEX STAN CXS 172-1989</w:t>
            </w:r>
          </w:p>
          <w:p w:rsidR="00AA29ED" w:rsidRPr="002F6A28" w:rsidRDefault="00B62929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Official Grain Grading Guide_</w:t>
            </w:r>
            <w:proofErr w:type="gramStart"/>
            <w:r w:rsidRPr="002F6A28">
              <w:rPr>
                <w:bCs/>
              </w:rPr>
              <w:t>6.Barley</w:t>
            </w:r>
            <w:proofErr w:type="gramEnd"/>
            <w:r w:rsidRPr="002F6A28">
              <w:rPr>
                <w:bCs/>
              </w:rPr>
              <w:t>_ Canadian Grain Commission. August 1, 2018</w:t>
            </w:r>
          </w:p>
          <w:p w:rsidR="00AA29ED" w:rsidRPr="002F6A28" w:rsidRDefault="00B62929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WFP Technical Specifications for BARLEY GRAIN 24 July 2014</w:t>
            </w:r>
          </w:p>
          <w:p w:rsidR="00AA29ED" w:rsidRPr="002F6A28" w:rsidRDefault="00B62929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EAS 2:2017, Maize grains — Specification</w:t>
            </w:r>
          </w:p>
          <w:p w:rsidR="00AA29ED" w:rsidRPr="002F6A28" w:rsidRDefault="00B62929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EAS 757:2019, Whole sorghum grains — Specification</w:t>
            </w:r>
          </w:p>
          <w:p w:rsidR="00AA29ED" w:rsidRPr="002F6A28" w:rsidRDefault="00B62929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EAS 758:2019, Finger millet grains — Specification</w:t>
            </w:r>
          </w:p>
        </w:tc>
      </w:tr>
      <w:tr w:rsidR="00AA29ED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6292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62929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</w:t>
            </w:r>
            <w:bookmarkEnd w:id="31"/>
          </w:p>
          <w:p w:rsidR="00EE3A11" w:rsidRPr="002F6A28" w:rsidRDefault="00B62929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AA2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62929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AA29ED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62929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62929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AA29ED" w:rsidRPr="002F6A28" w:rsidRDefault="008A1BD2" w:rsidP="00B16145">
            <w:pPr>
              <w:keepNext/>
              <w:keepLines/>
              <w:spacing w:before="120" w:after="120"/>
            </w:pPr>
            <w:hyperlink r:id="rId7" w:history="1">
              <w:r w:rsidR="00B62929" w:rsidRPr="002F6A28">
                <w:rPr>
                  <w:color w:val="0000FF"/>
                  <w:u w:val="single"/>
                </w:rPr>
                <w:t>https://members.wto.org/crnattachments/2020/TBT/UGA/20_0253_00_e.pdf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C2A" w:rsidRDefault="00B62929">
      <w:r>
        <w:separator/>
      </w:r>
    </w:p>
  </w:endnote>
  <w:endnote w:type="continuationSeparator" w:id="0">
    <w:p w:rsidR="00AC3C2A" w:rsidRDefault="00B6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62929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62929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B62929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C2A" w:rsidRDefault="00B62929">
      <w:r>
        <w:separator/>
      </w:r>
    </w:p>
  </w:footnote>
  <w:footnote w:type="continuationSeparator" w:id="0">
    <w:p w:rsidR="00AC3C2A" w:rsidRDefault="00B62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6292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6292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6292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G/TBT/N/UGA/1158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6292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AA29ED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AA29ED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8A1BD2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AA29ED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B62929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G/TBT/N/UGA/1158</w:t>
          </w:r>
          <w:bookmarkEnd w:id="43"/>
        </w:p>
      </w:tc>
    </w:tr>
    <w:tr w:rsidR="00AA29ED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B62929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AA29ED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62929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8A1BD2">
            <w:rPr>
              <w:color w:val="FF0000"/>
              <w:szCs w:val="16"/>
            </w:rPr>
            <w:t>0181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62929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AA29ED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B62929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B62929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9110990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BB6496C2" w:tentative="1">
      <w:start w:val="1"/>
      <w:numFmt w:val="lowerLetter"/>
      <w:lvlText w:val="%2."/>
      <w:lvlJc w:val="left"/>
      <w:pPr>
        <w:ind w:left="1080" w:hanging="360"/>
      </w:pPr>
    </w:lvl>
    <w:lvl w:ilvl="2" w:tplc="F93E79FC" w:tentative="1">
      <w:start w:val="1"/>
      <w:numFmt w:val="lowerRoman"/>
      <w:lvlText w:val="%3."/>
      <w:lvlJc w:val="right"/>
      <w:pPr>
        <w:ind w:left="1800" w:hanging="180"/>
      </w:pPr>
    </w:lvl>
    <w:lvl w:ilvl="3" w:tplc="5C66514E" w:tentative="1">
      <w:start w:val="1"/>
      <w:numFmt w:val="decimal"/>
      <w:lvlText w:val="%4."/>
      <w:lvlJc w:val="left"/>
      <w:pPr>
        <w:ind w:left="2520" w:hanging="360"/>
      </w:pPr>
    </w:lvl>
    <w:lvl w:ilvl="4" w:tplc="A2A8B556" w:tentative="1">
      <w:start w:val="1"/>
      <w:numFmt w:val="lowerLetter"/>
      <w:lvlText w:val="%5."/>
      <w:lvlJc w:val="left"/>
      <w:pPr>
        <w:ind w:left="3240" w:hanging="360"/>
      </w:pPr>
    </w:lvl>
    <w:lvl w:ilvl="5" w:tplc="52805E3C" w:tentative="1">
      <w:start w:val="1"/>
      <w:numFmt w:val="lowerRoman"/>
      <w:lvlText w:val="%6."/>
      <w:lvlJc w:val="right"/>
      <w:pPr>
        <w:ind w:left="3960" w:hanging="180"/>
      </w:pPr>
    </w:lvl>
    <w:lvl w:ilvl="6" w:tplc="92286B0A" w:tentative="1">
      <w:start w:val="1"/>
      <w:numFmt w:val="decimal"/>
      <w:lvlText w:val="%7."/>
      <w:lvlJc w:val="left"/>
      <w:pPr>
        <w:ind w:left="4680" w:hanging="360"/>
      </w:pPr>
    </w:lvl>
    <w:lvl w:ilvl="7" w:tplc="B8E84E68" w:tentative="1">
      <w:start w:val="1"/>
      <w:numFmt w:val="lowerLetter"/>
      <w:lvlText w:val="%8."/>
      <w:lvlJc w:val="left"/>
      <w:pPr>
        <w:ind w:left="5400" w:hanging="360"/>
      </w:pPr>
    </w:lvl>
    <w:lvl w:ilvl="8" w:tplc="6BE0EB5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A1BD2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29ED"/>
    <w:rsid w:val="00AA332C"/>
    <w:rsid w:val="00AA4D5C"/>
    <w:rsid w:val="00AA646C"/>
    <w:rsid w:val="00AB0E5D"/>
    <w:rsid w:val="00AC27F8"/>
    <w:rsid w:val="00AC3C2A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62929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6F81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253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447</Words>
  <Characters>2636</Characters>
  <Application>Microsoft Office Word</Application>
  <DocSecurity>0</DocSecurity>
  <Lines>62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